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1.</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FC3304" w:rsidP="008715B0">
            <w:pPr>
              <w:rPr>
                <w:b/>
                <w:sz w:val="22"/>
                <w:szCs w:val="22"/>
                <w:lang w:val="kk-KZ"/>
              </w:rPr>
            </w:pPr>
            <w:r w:rsidRPr="00FC3304">
              <w:t xml:space="preserve">Шкаф медицинский металлический одностворчатый односекционный  </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FC3304" w:rsidP="008715B0">
            <w:pPr>
              <w:rPr>
                <w:highlight w:val="yellow"/>
              </w:rPr>
            </w:pPr>
            <w:r w:rsidRPr="00FC3304">
              <w:t>Шкаф медицинский одностворчатый односекционный</w:t>
            </w:r>
          </w:p>
        </w:tc>
        <w:tc>
          <w:tcPr>
            <w:tcW w:w="6095" w:type="dxa"/>
            <w:tcBorders>
              <w:top w:val="single" w:sz="4" w:space="0" w:color="auto"/>
              <w:left w:val="single" w:sz="4" w:space="0" w:color="auto"/>
              <w:bottom w:val="single" w:sz="4" w:space="0" w:color="auto"/>
              <w:right w:val="single" w:sz="4" w:space="0" w:color="auto"/>
            </w:tcBorders>
          </w:tcPr>
          <w:p w:rsidR="00FC3304" w:rsidRPr="00FC3304" w:rsidRDefault="00FC3304" w:rsidP="00FC3304">
            <w:pPr>
              <w:rPr>
                <w:bCs/>
                <w:sz w:val="20"/>
                <w:szCs w:val="20"/>
              </w:rPr>
            </w:pPr>
            <w:r w:rsidRPr="00FC3304">
              <w:rPr>
                <w:rFonts w:eastAsia="Arial"/>
                <w:b/>
                <w:color w:val="000000"/>
                <w:sz w:val="20"/>
                <w:szCs w:val="20"/>
              </w:rPr>
              <w:t>Габаритные размеры изделия:</w:t>
            </w:r>
          </w:p>
          <w:p w:rsidR="00FC3304" w:rsidRPr="00FC3304" w:rsidRDefault="00FC3304" w:rsidP="00FC3304">
            <w:pPr>
              <w:rPr>
                <w:bCs/>
                <w:sz w:val="20"/>
                <w:szCs w:val="20"/>
              </w:rPr>
            </w:pPr>
            <w:r w:rsidRPr="00FC3304">
              <w:rPr>
                <w:bCs/>
                <w:sz w:val="20"/>
                <w:szCs w:val="20"/>
              </w:rPr>
              <w:t>Ширина изделия должна быть не менее 500 мм</w:t>
            </w:r>
          </w:p>
          <w:p w:rsidR="00FC3304" w:rsidRPr="00FC3304" w:rsidRDefault="00FC3304" w:rsidP="00FC3304">
            <w:pPr>
              <w:rPr>
                <w:bCs/>
                <w:sz w:val="20"/>
                <w:szCs w:val="20"/>
              </w:rPr>
            </w:pPr>
            <w:r w:rsidRPr="00FC3304">
              <w:rPr>
                <w:bCs/>
                <w:sz w:val="20"/>
                <w:szCs w:val="20"/>
              </w:rPr>
              <w:t>Глубина изделия должна быть не менее 500 мм</w:t>
            </w:r>
          </w:p>
          <w:p w:rsidR="00FC3304" w:rsidRPr="00FC3304" w:rsidRDefault="00FC3304" w:rsidP="00FC3304">
            <w:pPr>
              <w:rPr>
                <w:bCs/>
                <w:sz w:val="20"/>
                <w:szCs w:val="20"/>
              </w:rPr>
            </w:pPr>
            <w:r w:rsidRPr="00FC3304">
              <w:rPr>
                <w:bCs/>
                <w:sz w:val="20"/>
                <w:szCs w:val="20"/>
              </w:rPr>
              <w:t>Высота изделия без учета ножек должна быть не менее 1770 мм</w:t>
            </w:r>
          </w:p>
          <w:p w:rsidR="00FC3304" w:rsidRPr="00FC3304" w:rsidRDefault="00FC3304" w:rsidP="00FC3304">
            <w:pPr>
              <w:rPr>
                <w:bCs/>
                <w:sz w:val="20"/>
                <w:szCs w:val="20"/>
              </w:rPr>
            </w:pPr>
            <w:r w:rsidRPr="00FC3304">
              <w:rPr>
                <w:bCs/>
                <w:sz w:val="20"/>
                <w:szCs w:val="20"/>
              </w:rPr>
              <w:t>Конструкция изделия должна быть сборно-разборная, позволяющая, при необходимости, осуществлять неоднократную сборку и разборку. Конструкция изделия должна состоять из одного отделения, закрываемого дверкой, трех полок, крючков для принадлежностей, штанги для вешалок.</w:t>
            </w:r>
          </w:p>
          <w:p w:rsidR="00FC3304" w:rsidRPr="00FC3304" w:rsidRDefault="00FC3304" w:rsidP="00FC3304">
            <w:pPr>
              <w:rPr>
                <w:bCs/>
                <w:sz w:val="20"/>
                <w:szCs w:val="20"/>
              </w:rPr>
            </w:pPr>
            <w:r w:rsidRPr="00FC3304">
              <w:rPr>
                <w:bCs/>
                <w:sz w:val="20"/>
                <w:szCs w:val="20"/>
              </w:rPr>
              <w:t xml:space="preserve">Каркас изделия должен быть изготовлен из металлического листа, окрашенного высококачественной эпоксидно-полиэфирной порошковой краской, защищенной от царапин. Толщина </w:t>
            </w:r>
            <w:r w:rsidRPr="00FC3304">
              <w:rPr>
                <w:bCs/>
                <w:sz w:val="20"/>
                <w:szCs w:val="20"/>
              </w:rPr>
              <w:lastRenderedPageBreak/>
              <w:t>металлического листа должна быть не менее 0,8 мм. Основание изделия должно быть изготовлено из металлического листа толщиной не менее 0, 8мм.Основание должно крепиться к боковым стенкам изделия при помощи винтовых соединений с шестигранным шлицем, что должно обеспечивать дополнительную жесткость конструкции.</w:t>
            </w:r>
            <w:r w:rsidRPr="00FC3304">
              <w:rPr>
                <w:bCs/>
                <w:sz w:val="20"/>
                <w:szCs w:val="20"/>
              </w:rPr>
              <w:tab/>
              <w:t xml:space="preserve"> Двойное дно изделия должно быть выполнено в форме поддона, что должно обеспечивать защиту напольного покрытия от пролитых жидкостей, и вставляемого вкладыша, образующего ровную поверхность.</w:t>
            </w:r>
          </w:p>
          <w:p w:rsidR="00FC3304" w:rsidRPr="00FC3304" w:rsidRDefault="00FC3304" w:rsidP="00FC3304">
            <w:pPr>
              <w:rPr>
                <w:bCs/>
                <w:sz w:val="20"/>
                <w:szCs w:val="20"/>
              </w:rPr>
            </w:pPr>
            <w:r w:rsidRPr="00FC3304">
              <w:rPr>
                <w:bCs/>
                <w:sz w:val="20"/>
                <w:szCs w:val="20"/>
              </w:rPr>
              <w:t>Верхняя крышка изделия должна быть изготовлена из металлического листа толщиной не менее</w:t>
            </w:r>
            <w:r w:rsidRPr="00FC3304">
              <w:rPr>
                <w:bCs/>
                <w:sz w:val="20"/>
                <w:szCs w:val="20"/>
              </w:rPr>
              <w:tab/>
              <w:t>0,8 мм. Верхняя крышка изделия должна присоединяться на защелкивающихся креплениях без применения дополнительного крепежа.</w:t>
            </w:r>
          </w:p>
          <w:p w:rsidR="00FC3304" w:rsidRPr="00FC3304" w:rsidRDefault="00FC3304" w:rsidP="00FC3304">
            <w:pPr>
              <w:rPr>
                <w:bCs/>
                <w:sz w:val="20"/>
                <w:szCs w:val="20"/>
              </w:rPr>
            </w:pPr>
            <w:r w:rsidRPr="00FC3304">
              <w:rPr>
                <w:bCs/>
                <w:sz w:val="20"/>
                <w:szCs w:val="20"/>
              </w:rPr>
              <w:t>Задняя гладкая (бесшовная) декоративная стенка изделия должна позволять использовать его в качестве перегородки для зонирования помещений (не иметь видимых креплений с наружной стороны). Задняя стенка изделия должна быть изготовлена из металлического листа толщиной не менее 0,8мм.</w:t>
            </w:r>
          </w:p>
          <w:p w:rsidR="00FC3304" w:rsidRPr="00FC3304" w:rsidRDefault="00FC3304" w:rsidP="00FC3304">
            <w:pPr>
              <w:rPr>
                <w:bCs/>
                <w:sz w:val="20"/>
                <w:szCs w:val="20"/>
              </w:rPr>
            </w:pPr>
            <w:r w:rsidRPr="00FC3304">
              <w:rPr>
                <w:bCs/>
                <w:sz w:val="20"/>
                <w:szCs w:val="20"/>
              </w:rPr>
              <w:t xml:space="preserve">Задняя стенка должна крепиться к верхней крышке и основанию при помощи четырех специальных цилиндров, являющихся частью задней стенки, вставляемых в специальные пазы. В верхней или нижней части задней стенки изделия должна быть расположена перфорированная область, обеспечивающая постоянный внутренний воздухообмен. Перфорированные отверстия должны быть диаметром не менее 0,5 мм. Количество перфорированных отверстий должно быть не менее 96 штук. </w:t>
            </w:r>
          </w:p>
          <w:p w:rsidR="00FC3304" w:rsidRPr="00FC3304" w:rsidRDefault="00FC3304" w:rsidP="00FC3304">
            <w:pPr>
              <w:rPr>
                <w:b/>
                <w:bCs/>
                <w:sz w:val="20"/>
                <w:szCs w:val="20"/>
              </w:rPr>
            </w:pPr>
            <w:r w:rsidRPr="00FC3304">
              <w:rPr>
                <w:b/>
                <w:bCs/>
                <w:sz w:val="20"/>
                <w:szCs w:val="20"/>
              </w:rPr>
              <w:t>Размеры дверки отделения:</w:t>
            </w:r>
            <w:r w:rsidRPr="00FC3304">
              <w:rPr>
                <w:b/>
                <w:bCs/>
                <w:sz w:val="20"/>
                <w:szCs w:val="20"/>
              </w:rPr>
              <w:tab/>
            </w:r>
          </w:p>
          <w:p w:rsidR="00FC3304" w:rsidRPr="00FC3304" w:rsidRDefault="00FC3304" w:rsidP="00FC3304">
            <w:pPr>
              <w:rPr>
                <w:bCs/>
                <w:sz w:val="20"/>
                <w:szCs w:val="20"/>
              </w:rPr>
            </w:pPr>
            <w:r w:rsidRPr="00FC3304">
              <w:rPr>
                <w:bCs/>
                <w:sz w:val="20"/>
                <w:szCs w:val="20"/>
              </w:rPr>
              <w:t>Ширина должна быть не менее 425 мм</w:t>
            </w:r>
          </w:p>
          <w:p w:rsidR="00FC3304" w:rsidRPr="00FC3304" w:rsidRDefault="00FC3304" w:rsidP="00FC3304">
            <w:pPr>
              <w:rPr>
                <w:bCs/>
                <w:sz w:val="20"/>
                <w:szCs w:val="20"/>
              </w:rPr>
            </w:pPr>
            <w:r w:rsidRPr="00FC3304">
              <w:rPr>
                <w:bCs/>
                <w:sz w:val="20"/>
                <w:szCs w:val="20"/>
              </w:rPr>
              <w:t>Высота должна быть не менее 1705 мм</w:t>
            </w:r>
          </w:p>
          <w:p w:rsidR="00FC3304" w:rsidRPr="00FC3304" w:rsidRDefault="00FC3304" w:rsidP="00FC3304">
            <w:pPr>
              <w:rPr>
                <w:bCs/>
                <w:sz w:val="20"/>
                <w:szCs w:val="20"/>
              </w:rPr>
            </w:pPr>
            <w:r w:rsidRPr="00FC3304">
              <w:rPr>
                <w:bCs/>
                <w:sz w:val="20"/>
                <w:szCs w:val="20"/>
              </w:rPr>
              <w:t>Дверка отделения должна быть изготовлена из металлического листа толщиной не менее 0,8 мм</w:t>
            </w:r>
          </w:p>
          <w:p w:rsidR="00FC3304" w:rsidRPr="00FC3304" w:rsidRDefault="00FC3304" w:rsidP="00FC3304">
            <w:pPr>
              <w:rPr>
                <w:bCs/>
                <w:sz w:val="20"/>
                <w:szCs w:val="20"/>
              </w:rPr>
            </w:pPr>
            <w:r w:rsidRPr="00FC3304">
              <w:rPr>
                <w:bCs/>
                <w:sz w:val="20"/>
                <w:szCs w:val="20"/>
              </w:rPr>
              <w:t>Дверка отделения должна устанавливаться при помощи быстросъемных подпружиненных креплений, изготовленных из прочной оцинкованной стали.</w:t>
            </w:r>
          </w:p>
          <w:p w:rsidR="00FC3304" w:rsidRPr="00FC3304" w:rsidRDefault="00FC3304" w:rsidP="00FC3304">
            <w:pPr>
              <w:rPr>
                <w:bCs/>
                <w:sz w:val="20"/>
                <w:szCs w:val="20"/>
              </w:rPr>
            </w:pPr>
            <w:r w:rsidRPr="00FC3304">
              <w:rPr>
                <w:bCs/>
                <w:sz w:val="20"/>
                <w:szCs w:val="20"/>
              </w:rPr>
              <w:t>Верхняя крышка и основание изделия должны быть оборудованы дублирующими пазами для установки дверки, позволяющими расположить дверь как для левостороннего, так и для правостороннего открывания. Система закрывания замка металлической дверки должна быть ригельная.</w:t>
            </w:r>
          </w:p>
          <w:p w:rsidR="00FC3304" w:rsidRPr="00FC3304" w:rsidRDefault="00FC3304" w:rsidP="00FC3304">
            <w:pPr>
              <w:rPr>
                <w:bCs/>
                <w:sz w:val="20"/>
                <w:szCs w:val="20"/>
              </w:rPr>
            </w:pPr>
            <w:r w:rsidRPr="00FC3304">
              <w:rPr>
                <w:bCs/>
                <w:sz w:val="20"/>
                <w:szCs w:val="20"/>
              </w:rPr>
              <w:t>Два ригеля должны выдвигаться из верхнего и нижнего торца дверки и входить в специальные пазы, расположенные в крышке и основании изделия</w:t>
            </w:r>
          </w:p>
          <w:p w:rsidR="00FC3304" w:rsidRPr="00FC3304" w:rsidRDefault="00FC3304" w:rsidP="00FC3304">
            <w:pPr>
              <w:rPr>
                <w:bCs/>
                <w:sz w:val="20"/>
                <w:szCs w:val="20"/>
              </w:rPr>
            </w:pPr>
            <w:r w:rsidRPr="00FC3304">
              <w:rPr>
                <w:bCs/>
                <w:sz w:val="20"/>
                <w:szCs w:val="20"/>
              </w:rPr>
              <w:t xml:space="preserve">В металлической дверке должна быть установлена французская ручка, имеющая в основании квадрат размером 84х84 мм, поворотную ручку из литого алюминия с интегрированным </w:t>
            </w:r>
            <w:r w:rsidRPr="00FC3304">
              <w:rPr>
                <w:bCs/>
                <w:sz w:val="20"/>
                <w:szCs w:val="20"/>
              </w:rPr>
              <w:lastRenderedPageBreak/>
              <w:t>цилиндрическим замком, который должен быть связан с ригельной системой запирания дверки. Дверка отделения должна комплектоваться ключами для запирания в комплекте не менее</w:t>
            </w:r>
            <w:r w:rsidRPr="00FC3304">
              <w:rPr>
                <w:bCs/>
                <w:sz w:val="20"/>
                <w:szCs w:val="20"/>
              </w:rPr>
              <w:tab/>
              <w:t>2 штук. Дверка изделия должна быть оборудована тремя металлическими крючками для размещения одежды и других принадлежностей. Общее отделение должно быть разделено вертикальной перегородкой, не доходящей до дна изделия, что позволяет разместить в образованной нише ведро или другую емкость. Высота ниши, образованная между нижней полкой и дном изделия должна быть не менее</w:t>
            </w:r>
            <w:r w:rsidRPr="00FC3304">
              <w:rPr>
                <w:bCs/>
                <w:sz w:val="20"/>
                <w:szCs w:val="20"/>
              </w:rPr>
              <w:tab/>
              <w:t>400 мм.</w:t>
            </w:r>
          </w:p>
          <w:p w:rsidR="00FC3304" w:rsidRPr="00FC3304" w:rsidRDefault="00FC3304" w:rsidP="00FC3304">
            <w:pPr>
              <w:rPr>
                <w:bCs/>
                <w:sz w:val="20"/>
                <w:szCs w:val="20"/>
              </w:rPr>
            </w:pPr>
            <w:r w:rsidRPr="00FC3304">
              <w:rPr>
                <w:bCs/>
                <w:sz w:val="20"/>
                <w:szCs w:val="20"/>
              </w:rPr>
              <w:t xml:space="preserve">Вертикальная перегородка должна крепиться к верхней крышке и задней стенке изделия при помощи </w:t>
            </w:r>
            <w:proofErr w:type="spellStart"/>
            <w:r w:rsidRPr="00FC3304">
              <w:rPr>
                <w:bCs/>
                <w:sz w:val="20"/>
                <w:szCs w:val="20"/>
              </w:rPr>
              <w:t>саморезных</w:t>
            </w:r>
            <w:proofErr w:type="spellEnd"/>
            <w:r w:rsidRPr="00FC3304">
              <w:rPr>
                <w:bCs/>
                <w:sz w:val="20"/>
                <w:szCs w:val="20"/>
              </w:rPr>
              <w:t xml:space="preserve"> шурупов. Вертикальная перегородка должна быть изготовлена из металлического листа толщиной не менее 0,8 мм.</w:t>
            </w:r>
          </w:p>
          <w:p w:rsidR="00FC3304" w:rsidRPr="00FC3304" w:rsidRDefault="00FC3304" w:rsidP="00FC3304">
            <w:pPr>
              <w:rPr>
                <w:bCs/>
                <w:sz w:val="20"/>
                <w:szCs w:val="20"/>
              </w:rPr>
            </w:pPr>
            <w:r w:rsidRPr="00FC3304">
              <w:rPr>
                <w:bCs/>
                <w:sz w:val="20"/>
                <w:szCs w:val="20"/>
              </w:rPr>
              <w:t xml:space="preserve">К левой боковой стенке и вертикальной перегородке должны крепиться 3 профилированные полки. Нижняя фиксированная полка должна крепиться к вертикальной перегородке при помощи двух </w:t>
            </w:r>
            <w:proofErr w:type="spellStart"/>
            <w:r w:rsidRPr="00FC3304">
              <w:rPr>
                <w:bCs/>
                <w:sz w:val="20"/>
                <w:szCs w:val="20"/>
              </w:rPr>
              <w:t>саморезных</w:t>
            </w:r>
            <w:proofErr w:type="spellEnd"/>
            <w:r w:rsidRPr="00FC3304">
              <w:rPr>
                <w:bCs/>
                <w:sz w:val="20"/>
                <w:szCs w:val="20"/>
              </w:rPr>
              <w:t xml:space="preserve"> шурупов, а к левой боковой стенке при помощи защелкивающегося крепления без применения дополнительного крепежа, что должно обеспечивать дополнительную жесткость конструкции изделия. К левой боковой стенке и вертикальной перегородке должны крепиться две съемные профилированные полки, устанавливаемые в образованную нишу между верхней крышкой и нижней полкой изделия. Полки должны быть изготовлены из металлического листа толщиной не менее</w:t>
            </w:r>
            <w:r w:rsidRPr="00FC3304">
              <w:rPr>
                <w:bCs/>
                <w:sz w:val="20"/>
                <w:szCs w:val="20"/>
              </w:rPr>
              <w:tab/>
              <w:t xml:space="preserve">0,8 мм. Полки должны устанавливаться на специальные полкодержатели сложной формы, позволяющие производить регулировку высоты каждой полки. Полкодержатели должны быть изготовлены из прочной оцинкованной стали. Полки должны регулироваться по высоте с шагом не менее 35 мм. Безопасная распределенная нагрузка на полку должна быть не менее 30 кг. </w:t>
            </w:r>
          </w:p>
          <w:p w:rsidR="00FC3304" w:rsidRPr="00FC3304" w:rsidRDefault="00FC3304" w:rsidP="00FC3304">
            <w:pPr>
              <w:rPr>
                <w:b/>
                <w:bCs/>
                <w:sz w:val="20"/>
                <w:szCs w:val="20"/>
              </w:rPr>
            </w:pPr>
            <w:r w:rsidRPr="00FC3304">
              <w:rPr>
                <w:b/>
                <w:bCs/>
                <w:sz w:val="20"/>
                <w:szCs w:val="20"/>
              </w:rPr>
              <w:t>Габаритный размер полки:</w:t>
            </w:r>
            <w:r w:rsidRPr="00FC3304">
              <w:rPr>
                <w:b/>
                <w:bCs/>
                <w:sz w:val="20"/>
                <w:szCs w:val="20"/>
              </w:rPr>
              <w:tab/>
            </w:r>
          </w:p>
          <w:p w:rsidR="00FC3304" w:rsidRPr="00FC3304" w:rsidRDefault="00FC3304" w:rsidP="00FC3304">
            <w:pPr>
              <w:rPr>
                <w:bCs/>
                <w:sz w:val="20"/>
                <w:szCs w:val="20"/>
              </w:rPr>
            </w:pPr>
            <w:r w:rsidRPr="00FC3304">
              <w:rPr>
                <w:bCs/>
                <w:sz w:val="20"/>
                <w:szCs w:val="20"/>
              </w:rPr>
              <w:t>Ширина должна быть не менее 240 мм</w:t>
            </w:r>
          </w:p>
          <w:p w:rsidR="00FC3304" w:rsidRPr="00FC3304" w:rsidRDefault="00FC3304" w:rsidP="00FC3304">
            <w:pPr>
              <w:rPr>
                <w:bCs/>
                <w:sz w:val="20"/>
                <w:szCs w:val="20"/>
              </w:rPr>
            </w:pPr>
            <w:r w:rsidRPr="00FC3304">
              <w:rPr>
                <w:bCs/>
                <w:sz w:val="20"/>
                <w:szCs w:val="20"/>
              </w:rPr>
              <w:t>Глубина должна быть не менее 450 мм</w:t>
            </w:r>
          </w:p>
          <w:p w:rsidR="00FC3304" w:rsidRPr="00FC3304" w:rsidRDefault="00FC3304" w:rsidP="00FC3304">
            <w:pPr>
              <w:rPr>
                <w:bCs/>
                <w:sz w:val="20"/>
                <w:szCs w:val="20"/>
              </w:rPr>
            </w:pPr>
            <w:r w:rsidRPr="00FC3304">
              <w:rPr>
                <w:bCs/>
                <w:sz w:val="20"/>
                <w:szCs w:val="20"/>
              </w:rPr>
              <w:t xml:space="preserve">В правой части к верхней крышке изделия при помощи </w:t>
            </w:r>
            <w:proofErr w:type="spellStart"/>
            <w:r w:rsidRPr="00FC3304">
              <w:rPr>
                <w:bCs/>
                <w:sz w:val="20"/>
                <w:szCs w:val="20"/>
              </w:rPr>
              <w:t>саморезных</w:t>
            </w:r>
            <w:proofErr w:type="spellEnd"/>
            <w:r w:rsidRPr="00FC3304">
              <w:rPr>
                <w:bCs/>
                <w:sz w:val="20"/>
                <w:szCs w:val="20"/>
              </w:rPr>
              <w:t xml:space="preserve"> шурупов должны крепиться специальные ушки-крепления для установки в них перекладины для вешалок. Перекладина должна быть изготовлена из металлической трубы сечением не менее</w:t>
            </w:r>
            <w:r w:rsidRPr="00FC3304">
              <w:rPr>
                <w:bCs/>
                <w:sz w:val="20"/>
                <w:szCs w:val="20"/>
              </w:rPr>
              <w:tab/>
              <w:t xml:space="preserve">10 мм. Перекладина для вешалок должна комплектоваться двумя пластиковыми крючками. Правая боковая стенка изделия должна быть оборудована тремя металлическими крючками для размещения одежды и других принадлежностей и двумя пластиковыми держателями для швабры. Изделие должно устанавливаться на регулируемые по высоте металлические опоры, с пластиковыми подошвами, которые должны предотвращать </w:t>
            </w:r>
            <w:r w:rsidRPr="00FC3304">
              <w:rPr>
                <w:bCs/>
                <w:sz w:val="20"/>
                <w:szCs w:val="20"/>
              </w:rPr>
              <w:lastRenderedPageBreak/>
              <w:t>повреждение напольного покрытия. Регулируемые опоры должны позволять выполнить правильную, установку изделия на неровной поверхности, а также возможность проводить влажную уборку под изделием. Цвет изделия должен быть по RAL 9003. Вес изделия должен быть не более 50 кг. Каждая составляющая изделия должна упаковываться в индивидуальную полиэтиленовую упаковку, обеспечивающую сохранность изделия от царапин при транспортировке. Упаковка изделия – короб из гофрокартона высокой прочности с последующей обтяжкой короба термоусадочной пленкой.</w:t>
            </w:r>
          </w:p>
          <w:p w:rsidR="00FC3304" w:rsidRPr="00FC3304" w:rsidRDefault="00FC3304" w:rsidP="00FC3304">
            <w:pPr>
              <w:rPr>
                <w:bCs/>
                <w:sz w:val="20"/>
                <w:szCs w:val="20"/>
              </w:rPr>
            </w:pPr>
            <w:r w:rsidRPr="00FC3304">
              <w:rPr>
                <w:bCs/>
                <w:sz w:val="20"/>
                <w:szCs w:val="20"/>
              </w:rPr>
              <w:t>ВОЗМОЖНОСТЬ комплектации изделия колесными опорами из немаркой резины, обеспечивающими плавное движение изделия и предотвращающими повреждение напольного покрытия.</w:t>
            </w:r>
          </w:p>
          <w:p w:rsidR="00FC3304" w:rsidRPr="00FC3304" w:rsidRDefault="00FC3304" w:rsidP="00FC3304">
            <w:pPr>
              <w:rPr>
                <w:bCs/>
                <w:sz w:val="20"/>
                <w:szCs w:val="20"/>
              </w:rPr>
            </w:pPr>
            <w:r w:rsidRPr="00FC3304">
              <w:rPr>
                <w:bCs/>
                <w:sz w:val="20"/>
                <w:szCs w:val="20"/>
              </w:rPr>
              <w:t xml:space="preserve">ВОЗМОЖНОСТЬ комплектации </w:t>
            </w:r>
            <w:proofErr w:type="gramStart"/>
            <w:r w:rsidRPr="00FC3304">
              <w:rPr>
                <w:bCs/>
                <w:sz w:val="20"/>
                <w:szCs w:val="20"/>
              </w:rPr>
              <w:t>колесными опорами</w:t>
            </w:r>
            <w:proofErr w:type="gramEnd"/>
            <w:r w:rsidRPr="00FC3304">
              <w:rPr>
                <w:bCs/>
                <w:sz w:val="20"/>
                <w:szCs w:val="20"/>
              </w:rPr>
              <w:t xml:space="preserve"> которые должны быть диаметром не менее</w:t>
            </w:r>
            <w:r w:rsidRPr="00FC3304">
              <w:rPr>
                <w:bCs/>
                <w:sz w:val="20"/>
                <w:szCs w:val="20"/>
              </w:rPr>
              <w:tab/>
              <w:t>50 мм</w:t>
            </w:r>
          </w:p>
          <w:p w:rsidR="00FC3304" w:rsidRPr="00FC3304" w:rsidRDefault="00FC3304" w:rsidP="00FC3304">
            <w:pPr>
              <w:rPr>
                <w:bCs/>
                <w:sz w:val="20"/>
                <w:szCs w:val="20"/>
              </w:rPr>
            </w:pPr>
            <w:r w:rsidRPr="00FC3304">
              <w:rPr>
                <w:bCs/>
                <w:sz w:val="20"/>
                <w:szCs w:val="20"/>
              </w:rPr>
              <w:t>ВОЗМОЖНОСТЬ комплектации двух колесных опор автономным тормозным устройством, позволяющим зафиксировать изделие в неподвижном положении.</w:t>
            </w:r>
            <w:r w:rsidRPr="00FC3304">
              <w:rPr>
                <w:bCs/>
                <w:sz w:val="20"/>
                <w:szCs w:val="20"/>
              </w:rPr>
              <w:tab/>
            </w:r>
          </w:p>
          <w:p w:rsidR="00FC3304" w:rsidRPr="00FC3304" w:rsidRDefault="00FC3304" w:rsidP="00FC3304">
            <w:pPr>
              <w:rPr>
                <w:bCs/>
                <w:sz w:val="20"/>
                <w:szCs w:val="20"/>
              </w:rPr>
            </w:pPr>
            <w:r w:rsidRPr="00FC3304">
              <w:rPr>
                <w:bCs/>
                <w:sz w:val="20"/>
                <w:szCs w:val="20"/>
              </w:rPr>
              <w:t>ВОЗМОЖНОСТЬ использования антибактериального покрытия при окраске изделия.</w:t>
            </w:r>
            <w:r w:rsidRPr="00FC3304">
              <w:rPr>
                <w:bCs/>
                <w:sz w:val="20"/>
                <w:szCs w:val="20"/>
              </w:rPr>
              <w:tab/>
            </w:r>
          </w:p>
          <w:p w:rsidR="00311E0D" w:rsidRPr="00FC3304" w:rsidRDefault="00FC3304" w:rsidP="00FC3304">
            <w:pPr>
              <w:rPr>
                <w:sz w:val="20"/>
                <w:szCs w:val="20"/>
                <w:lang w:eastAsia="ko-KR"/>
              </w:rPr>
            </w:pPr>
            <w:r w:rsidRPr="00FC3304">
              <w:rPr>
                <w:bCs/>
                <w:sz w:val="20"/>
                <w:szCs w:val="20"/>
              </w:rPr>
              <w:t>ВОЗМОЖНОСТЬ комплектации изделия электронным замком, запирающим дверку отделения.</w:t>
            </w:r>
            <w:r w:rsidRPr="00FC3304">
              <w:rPr>
                <w:bCs/>
                <w:sz w:val="20"/>
                <w:szCs w:val="20"/>
              </w:rPr>
              <w:tab/>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A27BF5" w:rsidRPr="00AC0832" w:rsidTr="006F4A63">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A27BF5" w:rsidRPr="00AC0832" w:rsidRDefault="00A27BF5" w:rsidP="00A27BF5">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hideMark/>
          </w:tcPr>
          <w:p w:rsidR="00A27BF5" w:rsidRPr="00A27BF5" w:rsidRDefault="00A27BF5" w:rsidP="00A27BF5">
            <w:pPr>
              <w:rPr>
                <w:b/>
                <w:bCs/>
              </w:rPr>
            </w:pPr>
            <w:r w:rsidRPr="00A27BF5">
              <w:rPr>
                <w:b/>
                <w:bCs/>
              </w:rPr>
              <w:t>Гарантийный срок товара.</w:t>
            </w:r>
          </w:p>
        </w:tc>
        <w:tc>
          <w:tcPr>
            <w:tcW w:w="9923" w:type="dxa"/>
            <w:gridSpan w:val="4"/>
            <w:tcBorders>
              <w:top w:val="single" w:sz="4" w:space="0" w:color="auto"/>
              <w:left w:val="single" w:sz="4" w:space="0" w:color="auto"/>
              <w:bottom w:val="single" w:sz="4" w:space="0" w:color="auto"/>
              <w:right w:val="single" w:sz="4" w:space="0" w:color="auto"/>
            </w:tcBorders>
          </w:tcPr>
          <w:p w:rsidR="00A27BF5" w:rsidRPr="00080E78" w:rsidRDefault="00A27BF5" w:rsidP="00A27BF5">
            <w:r w:rsidRPr="00080E78">
              <w:t xml:space="preserve">Гарантийный срок МИ: не менее 36 месяцев.  </w:t>
            </w:r>
          </w:p>
        </w:tc>
      </w:tr>
    </w:tbl>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sz w:val="22"/>
          <w:szCs w:val="22"/>
        </w:rPr>
      </w:pPr>
    </w:p>
    <w:p w:rsidR="00857B1E" w:rsidRDefault="00000000"/>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311E0D"/>
    <w:rsid w:val="006864C9"/>
    <w:rsid w:val="00777121"/>
    <w:rsid w:val="00A27BF5"/>
    <w:rsid w:val="00CC751F"/>
    <w:rsid w:val="00FC330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1141</Words>
  <Characters>6509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8</cp:revision>
  <cp:lastPrinted>2023-06-21T05:04:00Z</cp:lastPrinted>
  <dcterms:created xsi:type="dcterms:W3CDTF">2022-10-06T03:26:00Z</dcterms:created>
  <dcterms:modified xsi:type="dcterms:W3CDTF">2023-06-21T05:05:00Z</dcterms:modified>
</cp:coreProperties>
</file>